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25A78" w14:textId="77777777" w:rsidR="00580961" w:rsidRDefault="00580961" w:rsidP="00580961">
      <w:pPr>
        <w:pStyle w:val="KeinLeerraum"/>
        <w:rPr>
          <w:lang w:val="de-DE"/>
        </w:rPr>
      </w:pPr>
    </w:p>
    <w:p w14:paraId="09CDB0DD" w14:textId="0611A9F9" w:rsidR="008226C9" w:rsidRPr="00580961" w:rsidRDefault="00580961" w:rsidP="008226C9">
      <w:pPr>
        <w:pStyle w:val="Titel"/>
        <w:rPr>
          <w:rFonts w:cstheme="minorHAnsi"/>
          <w:b/>
          <w:bCs/>
          <w:lang w:val="de-DE"/>
        </w:rPr>
      </w:pPr>
      <w:r w:rsidRPr="00580961">
        <w:rPr>
          <w:rFonts w:cstheme="minorHAnsi"/>
          <w:b/>
          <w:bCs/>
          <w:lang w:val="de-DE"/>
        </w:rPr>
        <w:t>Merkblatt nach Polypektomie</w:t>
      </w:r>
    </w:p>
    <w:p w14:paraId="29859E2B" w14:textId="77777777" w:rsidR="00580961" w:rsidRDefault="00580961" w:rsidP="00A55ECC">
      <w:pPr>
        <w:pStyle w:val="KeinLeerraum"/>
        <w:rPr>
          <w:lang w:val="de-DE"/>
        </w:rPr>
      </w:pPr>
    </w:p>
    <w:p w14:paraId="1669C3DD" w14:textId="7E33EFDB" w:rsidR="00580961" w:rsidRPr="00580961" w:rsidRDefault="00580961" w:rsidP="00580961">
      <w:pPr>
        <w:rPr>
          <w:lang w:val="de-DE"/>
        </w:rPr>
      </w:pPr>
      <w:r w:rsidRPr="00580961">
        <w:rPr>
          <w:lang w:val="de-DE"/>
        </w:rPr>
        <w:t xml:space="preserve">Ich habe heute bei der Darmspiegelung Polypen mit der Schlinge entfernt. </w:t>
      </w:r>
      <w:r>
        <w:rPr>
          <w:lang w:val="de-DE"/>
        </w:rPr>
        <w:br/>
      </w:r>
      <w:r w:rsidRPr="00580961">
        <w:rPr>
          <w:lang w:val="de-DE"/>
        </w:rPr>
        <w:t>Es kann gelegentlich innerhalb der nächsten 2 Wochen zu Komplikationen kommen.</w:t>
      </w:r>
    </w:p>
    <w:p w14:paraId="5B76DC02" w14:textId="77777777" w:rsidR="00580961" w:rsidRDefault="00580961" w:rsidP="00580961">
      <w:pPr>
        <w:pStyle w:val="Listenabsatz"/>
        <w:numPr>
          <w:ilvl w:val="0"/>
          <w:numId w:val="1"/>
        </w:numPr>
        <w:rPr>
          <w:lang w:val="de-DE"/>
        </w:rPr>
      </w:pPr>
      <w:r w:rsidRPr="00580961">
        <w:rPr>
          <w:lang w:val="de-DE"/>
        </w:rPr>
        <w:t>Diskrete Blutauflagerungen des Stuhles sind harmlos.</w:t>
      </w:r>
    </w:p>
    <w:p w14:paraId="4FF7B69A" w14:textId="77777777" w:rsidR="00580961" w:rsidRDefault="00580961" w:rsidP="00580961">
      <w:pPr>
        <w:pStyle w:val="Listenabsatz"/>
        <w:numPr>
          <w:ilvl w:val="0"/>
          <w:numId w:val="1"/>
        </w:numPr>
        <w:rPr>
          <w:lang w:val="de-DE"/>
        </w:rPr>
      </w:pPr>
      <w:r w:rsidRPr="00580961">
        <w:rPr>
          <w:lang w:val="de-DE"/>
        </w:rPr>
        <w:t>Bei stärkeren Blutungen melden Sie sich bitte umgehend telefonisch in der Praxis:</w:t>
      </w:r>
      <w:r w:rsidRPr="00580961">
        <w:rPr>
          <w:lang w:val="de-DE"/>
        </w:rPr>
        <w:br/>
      </w:r>
      <w:r w:rsidRPr="00580961">
        <w:rPr>
          <w:b/>
          <w:bCs/>
          <w:lang w:val="de-DE"/>
        </w:rPr>
        <w:t>Tel. 062 824 90 90</w:t>
      </w:r>
      <w:r w:rsidRPr="00580961">
        <w:rPr>
          <w:lang w:val="de-DE"/>
        </w:rPr>
        <w:t xml:space="preserve">. Wenn Sie uns nicht erreichen, sollten Sie sofort ein Spital aufsuchen. </w:t>
      </w:r>
      <w:r w:rsidRPr="00580961">
        <w:rPr>
          <w:lang w:val="de-DE"/>
        </w:rPr>
        <w:br/>
        <w:t>In den meisten Fällen lässt sich das Problem mittels endoskopischer Therapie beheben und eine chirurgische Intervention ist nicht notwendig.</w:t>
      </w:r>
    </w:p>
    <w:p w14:paraId="095E8C00" w14:textId="77777777" w:rsidR="00580961" w:rsidRDefault="00580961" w:rsidP="00580961">
      <w:pPr>
        <w:pStyle w:val="Listenabsatz"/>
        <w:numPr>
          <w:ilvl w:val="0"/>
          <w:numId w:val="1"/>
        </w:numPr>
        <w:rPr>
          <w:lang w:val="de-DE"/>
        </w:rPr>
      </w:pPr>
      <w:r w:rsidRPr="00580961">
        <w:rPr>
          <w:lang w:val="de-DE"/>
        </w:rPr>
        <w:t>Leichte Bauchschmerzen deuten auf eine Reizung des Darmes hin. Die Einnahme von Buscopan oder Paracetamol (Dafalgan, Panadol) hilft meistens.</w:t>
      </w:r>
    </w:p>
    <w:p w14:paraId="1CBA2477" w14:textId="77777777" w:rsidR="00580961" w:rsidRDefault="00580961" w:rsidP="00580961">
      <w:pPr>
        <w:pStyle w:val="Listenabsatz"/>
        <w:numPr>
          <w:ilvl w:val="0"/>
          <w:numId w:val="1"/>
        </w:numPr>
        <w:rPr>
          <w:lang w:val="de-DE"/>
        </w:rPr>
      </w:pPr>
      <w:r w:rsidRPr="00580961">
        <w:rPr>
          <w:lang w:val="de-DE"/>
        </w:rPr>
        <w:t>Bei starken Schmerzen nehmen Sie Rücksprache mit uns oder suchen Sie direkt das nächstgelegene Spital auf</w:t>
      </w:r>
      <w:r>
        <w:rPr>
          <w:lang w:val="de-DE"/>
        </w:rPr>
        <w:t>.</w:t>
      </w:r>
    </w:p>
    <w:p w14:paraId="3C471436" w14:textId="56BC9C04" w:rsidR="00580961" w:rsidRPr="00580961" w:rsidRDefault="00580961" w:rsidP="00580961">
      <w:pPr>
        <w:pStyle w:val="Listenabsatz"/>
        <w:numPr>
          <w:ilvl w:val="0"/>
          <w:numId w:val="1"/>
        </w:numPr>
        <w:rPr>
          <w:lang w:val="de-DE"/>
        </w:rPr>
      </w:pPr>
      <w:r w:rsidRPr="00580961">
        <w:rPr>
          <w:lang w:val="de-DE"/>
        </w:rPr>
        <w:t>Vermeiden Sie die Einnahme von Aspirin und ähnlichen Schmerzmitteln.</w:t>
      </w:r>
    </w:p>
    <w:p w14:paraId="0DDF2AAC" w14:textId="77777777" w:rsidR="00580961" w:rsidRPr="00580961" w:rsidRDefault="00580961" w:rsidP="00580961">
      <w:pPr>
        <w:pStyle w:val="KeinLeerraum"/>
        <w:rPr>
          <w:lang w:val="de-DE"/>
        </w:rPr>
      </w:pPr>
    </w:p>
    <w:p w14:paraId="70504C34" w14:textId="77777777" w:rsidR="00580961" w:rsidRDefault="00580961" w:rsidP="00580961">
      <w:pPr>
        <w:pStyle w:val="KeinLeerraum"/>
        <w:rPr>
          <w:lang w:val="de-DE"/>
        </w:rPr>
      </w:pPr>
      <w:r w:rsidRPr="00580961">
        <w:rPr>
          <w:lang w:val="de-DE"/>
        </w:rPr>
        <w:t>Auf dem Bild habe ich die Stellen markiert, wo die Polypen entfernt wurden. Nehmen Sie dieses Blatt bitte zur Notfallbehandlung mit, damit Ihnen am besten geholfen werden kann.</w:t>
      </w:r>
    </w:p>
    <w:p w14:paraId="165A4748" w14:textId="77777777" w:rsidR="00580961" w:rsidRDefault="00580961" w:rsidP="00580961">
      <w:pPr>
        <w:rPr>
          <w:lang w:val="de-DE"/>
        </w:rPr>
      </w:pPr>
    </w:p>
    <w:p w14:paraId="33BB5A8A" w14:textId="7526E5F1" w:rsidR="005B6F74" w:rsidRPr="008D1CA8" w:rsidRDefault="00580961" w:rsidP="00580961">
      <w:pPr>
        <w:jc w:val="center"/>
      </w:pPr>
      <w:r>
        <w:rPr>
          <w:noProof/>
        </w:rPr>
        <w:drawing>
          <wp:inline distT="0" distB="0" distL="0" distR="0" wp14:anchorId="4B52BEF9" wp14:editId="22835A46">
            <wp:extent cx="3035277" cy="3494098"/>
            <wp:effectExtent l="0" t="0" r="635" b="0"/>
            <wp:docPr id="797779431" name="Grafik 1" descr="Ein Bild, das Wirbello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79431" name="Grafik 1" descr="Ein Bild, das Wirbellose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6266" cy="358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F74" w:rsidRPr="008D1CA8" w:rsidSect="0058096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3119" w:right="851" w:bottom="903" w:left="1418" w:header="850" w:footer="5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61549" w14:textId="77777777" w:rsidR="00EB459C" w:rsidRDefault="00EB459C" w:rsidP="00DB2E21">
      <w:pPr>
        <w:spacing w:after="0" w:line="240" w:lineRule="auto"/>
      </w:pPr>
      <w:r>
        <w:separator/>
      </w:r>
    </w:p>
  </w:endnote>
  <w:endnote w:type="continuationSeparator" w:id="0">
    <w:p w14:paraId="67835C4B" w14:textId="77777777" w:rsidR="00EB459C" w:rsidRDefault="00EB459C" w:rsidP="00DB2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2080" w14:textId="77777777" w:rsidR="00B53395" w:rsidRDefault="00B5339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3151C" w14:textId="77777777" w:rsidR="008D1CA8" w:rsidRDefault="00B53395">
    <w:pPr>
      <w:pStyle w:val="Fu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71C3060" wp14:editId="1F78BB07">
          <wp:simplePos x="0" y="0"/>
          <wp:positionH relativeFrom="margin">
            <wp:posOffset>-900430</wp:posOffset>
          </wp:positionH>
          <wp:positionV relativeFrom="margin">
            <wp:posOffset>7992745</wp:posOffset>
          </wp:positionV>
          <wp:extent cx="7556400" cy="723600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b_riniker_RZ-footer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400" cy="72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5C7EF" w14:textId="77777777" w:rsidR="008D1CA8" w:rsidRDefault="00B53395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F3C69E8" wp14:editId="6BB7A093">
          <wp:simplePos x="0" y="0"/>
          <wp:positionH relativeFrom="margin">
            <wp:posOffset>-900430</wp:posOffset>
          </wp:positionH>
          <wp:positionV relativeFrom="margin">
            <wp:posOffset>7992745</wp:posOffset>
          </wp:positionV>
          <wp:extent cx="7556400" cy="72360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b_riniker_RZ-footer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400" cy="72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21208" w14:textId="77777777" w:rsidR="00EB459C" w:rsidRDefault="00EB459C" w:rsidP="00DB2E21">
      <w:pPr>
        <w:spacing w:after="0" w:line="240" w:lineRule="auto"/>
      </w:pPr>
      <w:r>
        <w:separator/>
      </w:r>
    </w:p>
  </w:footnote>
  <w:footnote w:type="continuationSeparator" w:id="0">
    <w:p w14:paraId="752CBA94" w14:textId="77777777" w:rsidR="00EB459C" w:rsidRDefault="00EB459C" w:rsidP="00DB2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18831" w14:textId="77777777" w:rsidR="00DB2E21" w:rsidRDefault="00EB459C">
    <w:pPr>
      <w:pStyle w:val="Kopfzeile"/>
    </w:pPr>
    <w:r>
      <w:rPr>
        <w:noProof/>
        <w:lang w:eastAsia="de-CH"/>
      </w:rPr>
      <w:pict w14:anchorId="1F7CB9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3109703" o:spid="_x0000_s1025" type="#_x0000_t75" alt="/Users/muelli/Desktop/bb_riniker_RZ-footer.pdf" style="position:absolute;margin-left:0;margin-top:0;width:595pt;height:57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b_riniker_RZ-footer"/>
          <w10:wrap anchorx="margin" anchory="margin"/>
        </v:shape>
      </w:pict>
    </w:r>
    <w:r w:rsidR="008226C9">
      <w:rPr>
        <w:noProof/>
        <w:lang w:eastAsia="de-CH"/>
      </w:rPr>
      <w:drawing>
        <wp:anchor distT="0" distB="0" distL="114300" distR="114300" simplePos="0" relativeHeight="251657216" behindDoc="1" locked="0" layoutInCell="1" allowOverlap="1" wp14:anchorId="0A81ACB3" wp14:editId="2BCB0DD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7" name="Grafik 7" descr="Unbenannt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Unbenannt-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6C9">
      <w:rPr>
        <w:noProof/>
        <w:lang w:eastAsia="de-CH"/>
      </w:rPr>
      <w:drawing>
        <wp:anchor distT="0" distB="0" distL="114300" distR="114300" simplePos="0" relativeHeight="251656192" behindDoc="1" locked="0" layoutInCell="1" allowOverlap="1" wp14:anchorId="27DDED02" wp14:editId="07DA36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6" name="Grafik 6" descr="Unbenannt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Unbenannt-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6C9">
      <w:rPr>
        <w:noProof/>
        <w:lang w:eastAsia="de-CH"/>
      </w:rPr>
      <w:drawing>
        <wp:anchor distT="0" distB="0" distL="114300" distR="114300" simplePos="0" relativeHeight="251655168" behindDoc="1" locked="0" layoutInCell="1" allowOverlap="1" wp14:anchorId="596F5EBC" wp14:editId="209249B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310" cy="10692130"/>
          <wp:effectExtent l="0" t="0" r="0" b="0"/>
          <wp:wrapNone/>
          <wp:docPr id="5" name="Grafik 5" descr="bb_riniker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b_riniker_RZ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6C9">
      <w:rPr>
        <w:noProof/>
        <w:lang w:eastAsia="de-CH"/>
      </w:rPr>
      <w:drawing>
        <wp:anchor distT="0" distB="0" distL="114300" distR="114300" simplePos="0" relativeHeight="251654144" behindDoc="1" locked="0" layoutInCell="0" allowOverlap="1" wp14:anchorId="2723794E" wp14:editId="16F16E2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675" cy="10693400"/>
          <wp:effectExtent l="0" t="0" r="3175" b="0"/>
          <wp:wrapNone/>
          <wp:docPr id="4" name="Grafik 4" descr="bb_rinik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b_rinike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63319" w14:textId="77777777" w:rsidR="00B53395" w:rsidRDefault="00B5339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F55AF" w14:textId="77777777" w:rsidR="008D1CA8" w:rsidRPr="00652C9C" w:rsidRDefault="008D1CA8" w:rsidP="008D1CA8">
    <w:pPr>
      <w:pStyle w:val="EinfAbs"/>
      <w:spacing w:line="264" w:lineRule="auto"/>
      <w:ind w:left="6521"/>
      <w:rPr>
        <w:rFonts w:asciiTheme="minorHAnsi" w:hAnsiTheme="minorHAnsi" w:cs="Calibri Light"/>
        <w:color w:val="3E5063"/>
        <w:sz w:val="17"/>
        <w:szCs w:val="17"/>
      </w:rPr>
    </w:pPr>
    <w:r>
      <w:rPr>
        <w:rFonts w:ascii="Calibri Light" w:hAnsi="Calibri Light" w:cs="Calibri Light"/>
        <w:noProof/>
        <w:color w:val="3E5063"/>
        <w:sz w:val="14"/>
        <w:szCs w:val="14"/>
      </w:rPr>
      <w:drawing>
        <wp:anchor distT="0" distB="0" distL="114300" distR="114300" simplePos="0" relativeHeight="251658240" behindDoc="1" locked="0" layoutInCell="1" allowOverlap="1" wp14:anchorId="75ABC173" wp14:editId="592944AC">
          <wp:simplePos x="0" y="0"/>
          <wp:positionH relativeFrom="column">
            <wp:posOffset>-900387</wp:posOffset>
          </wp:positionH>
          <wp:positionV relativeFrom="paragraph">
            <wp:posOffset>-534670</wp:posOffset>
          </wp:positionV>
          <wp:extent cx="7563600" cy="1436400"/>
          <wp:effectExtent l="0" t="0" r="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bb_riniker_RZ-head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43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hAnsiTheme="minorHAnsi" w:cs="Calibri Light"/>
        <w:color w:val="3E5063"/>
        <w:sz w:val="17"/>
        <w:szCs w:val="17"/>
        <w:lang w:val="de-CH"/>
      </w:rPr>
      <w:t xml:space="preserve">Dr. </w:t>
    </w:r>
    <w:r w:rsidRPr="00652C9C">
      <w:rPr>
        <w:rFonts w:asciiTheme="minorHAnsi" w:hAnsiTheme="minorHAnsi" w:cs="Calibri Light"/>
        <w:color w:val="3E5063"/>
        <w:sz w:val="17"/>
        <w:szCs w:val="17"/>
      </w:rPr>
      <w:t xml:space="preserve">med. </w:t>
    </w:r>
    <w:r>
      <w:rPr>
        <w:rFonts w:asciiTheme="minorHAnsi" w:hAnsiTheme="minorHAnsi" w:cs="Calibri Light"/>
        <w:color w:val="3E5063"/>
        <w:sz w:val="17"/>
        <w:szCs w:val="17"/>
      </w:rPr>
      <w:t xml:space="preserve">Florian </w:t>
    </w:r>
    <w:proofErr w:type="spellStart"/>
    <w:r>
      <w:rPr>
        <w:rFonts w:asciiTheme="minorHAnsi" w:hAnsiTheme="minorHAnsi" w:cs="Calibri Light"/>
        <w:color w:val="3E5063"/>
        <w:sz w:val="17"/>
        <w:szCs w:val="17"/>
      </w:rPr>
      <w:t>Riniker</w:t>
    </w:r>
    <w:proofErr w:type="spellEnd"/>
    <w:r w:rsidRPr="00652C9C">
      <w:rPr>
        <w:rFonts w:asciiTheme="minorHAnsi" w:hAnsiTheme="minorHAnsi" w:cs="Calibri Light"/>
        <w:color w:val="3E5063"/>
        <w:sz w:val="17"/>
        <w:szCs w:val="17"/>
      </w:rPr>
      <w:t xml:space="preserve"> </w:t>
    </w:r>
  </w:p>
  <w:p w14:paraId="3BC71575" w14:textId="77777777" w:rsidR="00652C9C" w:rsidRPr="00652C9C" w:rsidRDefault="00652C9C" w:rsidP="00652C9C">
    <w:pPr>
      <w:pStyle w:val="EinfAbs"/>
      <w:spacing w:after="113" w:line="264" w:lineRule="auto"/>
      <w:ind w:left="6521"/>
      <w:rPr>
        <w:rFonts w:ascii="Calibri Light" w:hAnsi="Calibri Light" w:cs="Calibri Light"/>
        <w:color w:val="3E5063"/>
        <w:sz w:val="14"/>
        <w:szCs w:val="14"/>
      </w:rPr>
    </w:pPr>
    <w:r w:rsidRPr="00652C9C">
      <w:rPr>
        <w:rFonts w:ascii="Calibri Light" w:hAnsi="Calibri Light" w:cs="Calibri Light"/>
        <w:color w:val="3E5063"/>
        <w:sz w:val="14"/>
        <w:szCs w:val="14"/>
      </w:rPr>
      <w:t>Facharzt FMH Gastroenterologie und Innere Medizin</w:t>
    </w:r>
  </w:p>
  <w:p w14:paraId="5F8EFF25" w14:textId="77777777" w:rsidR="00652C9C" w:rsidRPr="00652C9C" w:rsidRDefault="00652C9C" w:rsidP="00652C9C">
    <w:pPr>
      <w:pStyle w:val="EinfAbs"/>
      <w:spacing w:line="264" w:lineRule="auto"/>
      <w:ind w:left="6521"/>
      <w:rPr>
        <w:rFonts w:asciiTheme="minorHAnsi" w:hAnsiTheme="minorHAnsi" w:cs="Calibri Light"/>
        <w:color w:val="3E5063"/>
        <w:sz w:val="17"/>
        <w:szCs w:val="17"/>
      </w:rPr>
    </w:pPr>
    <w:r w:rsidRPr="00652C9C">
      <w:rPr>
        <w:rFonts w:asciiTheme="minorHAnsi" w:hAnsiTheme="minorHAnsi" w:cs="Calibri Light"/>
        <w:color w:val="3E5063"/>
        <w:sz w:val="17"/>
        <w:szCs w:val="17"/>
      </w:rPr>
      <w:t xml:space="preserve">med. </w:t>
    </w:r>
    <w:proofErr w:type="spellStart"/>
    <w:r w:rsidRPr="00652C9C">
      <w:rPr>
        <w:rFonts w:asciiTheme="minorHAnsi" w:hAnsiTheme="minorHAnsi" w:cs="Calibri Light"/>
        <w:color w:val="3E5063"/>
        <w:sz w:val="17"/>
        <w:szCs w:val="17"/>
      </w:rPr>
      <w:t>pract</w:t>
    </w:r>
    <w:proofErr w:type="spellEnd"/>
    <w:r w:rsidRPr="00652C9C">
      <w:rPr>
        <w:rFonts w:asciiTheme="minorHAnsi" w:hAnsiTheme="minorHAnsi" w:cs="Calibri Light"/>
        <w:color w:val="3E5063"/>
        <w:sz w:val="17"/>
        <w:szCs w:val="17"/>
      </w:rPr>
      <w:t xml:space="preserve">. Anne Oberle </w:t>
    </w:r>
  </w:p>
  <w:p w14:paraId="0BDF1FE3" w14:textId="77777777" w:rsidR="00652C9C" w:rsidRPr="00652C9C" w:rsidRDefault="00652C9C" w:rsidP="00652C9C">
    <w:pPr>
      <w:pStyle w:val="EinfAbs"/>
      <w:spacing w:after="113" w:line="264" w:lineRule="auto"/>
      <w:ind w:left="6521"/>
      <w:rPr>
        <w:rFonts w:ascii="Calibri Light" w:hAnsi="Calibri Light" w:cs="Calibri Light"/>
        <w:color w:val="3E5063"/>
        <w:sz w:val="14"/>
        <w:szCs w:val="14"/>
      </w:rPr>
    </w:pPr>
    <w:r w:rsidRPr="00652C9C">
      <w:rPr>
        <w:rFonts w:ascii="Calibri Light" w:hAnsi="Calibri Light" w:cs="Calibri Light"/>
        <w:color w:val="3E5063"/>
        <w:sz w:val="14"/>
        <w:szCs w:val="14"/>
      </w:rPr>
      <w:t xml:space="preserve">Fachärztin Gastroenterologie und Innere Medizin D </w:t>
    </w:r>
  </w:p>
  <w:p w14:paraId="09D6FB18" w14:textId="77777777" w:rsidR="00652C9C" w:rsidRPr="00652C9C" w:rsidRDefault="00652C9C" w:rsidP="00652C9C">
    <w:pPr>
      <w:pStyle w:val="EinfAbs"/>
      <w:spacing w:line="264" w:lineRule="auto"/>
      <w:ind w:left="6521"/>
      <w:rPr>
        <w:rFonts w:asciiTheme="minorHAnsi" w:hAnsiTheme="minorHAnsi" w:cs="Calibri Light"/>
        <w:caps/>
        <w:color w:val="3E5063"/>
        <w:sz w:val="17"/>
        <w:szCs w:val="17"/>
      </w:rPr>
    </w:pPr>
    <w:r w:rsidRPr="00652C9C">
      <w:rPr>
        <w:rFonts w:asciiTheme="minorHAnsi" w:hAnsiTheme="minorHAnsi" w:cs="Calibri Light"/>
        <w:color w:val="3E5063"/>
        <w:sz w:val="17"/>
        <w:szCs w:val="17"/>
      </w:rPr>
      <w:t>Dr. med. Beat Rehmann</w:t>
    </w:r>
  </w:p>
  <w:p w14:paraId="176B80F7" w14:textId="77777777" w:rsidR="00652C9C" w:rsidRPr="00652C9C" w:rsidRDefault="00652C9C" w:rsidP="00652C9C">
    <w:pPr>
      <w:pStyle w:val="EinfAbs"/>
      <w:spacing w:after="113" w:line="264" w:lineRule="auto"/>
      <w:ind w:left="6521"/>
      <w:rPr>
        <w:rFonts w:ascii="Calibri Light" w:hAnsi="Calibri Light" w:cs="Calibri Light"/>
        <w:color w:val="3E5063"/>
        <w:sz w:val="14"/>
        <w:szCs w:val="14"/>
      </w:rPr>
    </w:pPr>
    <w:r w:rsidRPr="00652C9C">
      <w:rPr>
        <w:rFonts w:ascii="Calibri Light" w:hAnsi="Calibri Light" w:cs="Calibri Light"/>
        <w:color w:val="3E5063"/>
        <w:sz w:val="14"/>
        <w:szCs w:val="14"/>
      </w:rPr>
      <w:t>Facharzt FMH Radiologie</w:t>
    </w:r>
  </w:p>
  <w:p w14:paraId="4584453F" w14:textId="77777777" w:rsidR="00845636" w:rsidRPr="00652C9C" w:rsidRDefault="00845636" w:rsidP="00845636">
    <w:pPr>
      <w:pStyle w:val="EinfAbs"/>
      <w:spacing w:line="264" w:lineRule="auto"/>
      <w:ind w:left="6521"/>
      <w:rPr>
        <w:rFonts w:asciiTheme="minorHAnsi" w:hAnsiTheme="minorHAnsi" w:cs="Calibri Light"/>
        <w:color w:val="3E5063"/>
        <w:sz w:val="14"/>
        <w:szCs w:val="14"/>
      </w:rPr>
    </w:pPr>
    <w:r w:rsidRPr="00652C9C">
      <w:rPr>
        <w:rFonts w:asciiTheme="minorHAnsi" w:hAnsiTheme="minorHAnsi" w:cs="Calibri Light"/>
        <w:color w:val="3E5063"/>
        <w:sz w:val="17"/>
        <w:szCs w:val="17"/>
      </w:rPr>
      <w:t xml:space="preserve">Dr. med. </w:t>
    </w:r>
    <w:r>
      <w:rPr>
        <w:rFonts w:asciiTheme="minorHAnsi" w:hAnsiTheme="minorHAnsi" w:cs="Calibri Light"/>
        <w:color w:val="3E5063"/>
        <w:sz w:val="17"/>
        <w:szCs w:val="17"/>
      </w:rPr>
      <w:t>Irene</w:t>
    </w:r>
    <w:r w:rsidRPr="00652C9C">
      <w:rPr>
        <w:rFonts w:asciiTheme="minorHAnsi" w:hAnsiTheme="minorHAnsi" w:cs="Calibri Light"/>
        <w:color w:val="3E5063"/>
        <w:sz w:val="17"/>
        <w:szCs w:val="17"/>
      </w:rPr>
      <w:t xml:space="preserve"> </w:t>
    </w:r>
    <w:r>
      <w:rPr>
        <w:rFonts w:asciiTheme="minorHAnsi" w:hAnsiTheme="minorHAnsi" w:cs="Calibri Light"/>
        <w:color w:val="3E5063"/>
        <w:sz w:val="17"/>
        <w:szCs w:val="17"/>
      </w:rPr>
      <w:t>Guldenschuh</w:t>
    </w:r>
  </w:p>
  <w:p w14:paraId="22A80AB7" w14:textId="3621DFC0" w:rsidR="00652C9C" w:rsidRPr="00652C9C" w:rsidRDefault="00845636" w:rsidP="00845636">
    <w:pPr>
      <w:pStyle w:val="EinfAbs"/>
      <w:spacing w:after="113" w:line="264" w:lineRule="auto"/>
      <w:ind w:left="6521"/>
      <w:rPr>
        <w:rFonts w:ascii="Calibri Light" w:hAnsi="Calibri Light" w:cs="Calibri Light"/>
        <w:color w:val="3E5063"/>
        <w:sz w:val="14"/>
        <w:szCs w:val="14"/>
      </w:rPr>
    </w:pPr>
    <w:r w:rsidRPr="00652C9C">
      <w:rPr>
        <w:rFonts w:ascii="Calibri Light" w:hAnsi="Calibri Light" w:cs="Calibri Light"/>
        <w:color w:val="3E5063"/>
        <w:sz w:val="14"/>
        <w:szCs w:val="14"/>
      </w:rPr>
      <w:t xml:space="preserve">Fachärztin </w:t>
    </w:r>
    <w:r>
      <w:rPr>
        <w:rFonts w:ascii="Calibri Light" w:hAnsi="Calibri Light" w:cs="Calibri Light"/>
        <w:color w:val="3E5063"/>
        <w:sz w:val="14"/>
        <w:szCs w:val="14"/>
      </w:rPr>
      <w:t xml:space="preserve">FMH </w:t>
    </w:r>
    <w:r w:rsidRPr="00652C9C">
      <w:rPr>
        <w:rFonts w:ascii="Calibri Light" w:hAnsi="Calibri Light" w:cs="Calibri Light"/>
        <w:color w:val="3E5063"/>
        <w:sz w:val="14"/>
        <w:szCs w:val="14"/>
      </w:rPr>
      <w:t>Gastroenterologie und Innere Medizin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F31A0"/>
    <w:multiLevelType w:val="hybridMultilevel"/>
    <w:tmpl w:val="CCE28AB8"/>
    <w:lvl w:ilvl="0" w:tplc="28E09534">
      <w:numFmt w:val="bullet"/>
      <w:lvlText w:val="•"/>
      <w:lvlJc w:val="left"/>
      <w:pPr>
        <w:ind w:left="838" w:hanging="360"/>
      </w:pPr>
      <w:rPr>
        <w:rFonts w:ascii="Trebuchet MS" w:eastAsia="Trebuchet MS" w:hAnsi="Trebuchet MS" w:cs="Trebuchet MS" w:hint="default"/>
        <w:w w:val="95"/>
        <w:sz w:val="22"/>
        <w:szCs w:val="22"/>
        <w:lang w:val="de-DE" w:eastAsia="en-US" w:bidi="ar-SA"/>
      </w:rPr>
    </w:lvl>
    <w:lvl w:ilvl="1" w:tplc="62D4F6A0">
      <w:numFmt w:val="bullet"/>
      <w:lvlText w:val="•"/>
      <w:lvlJc w:val="left"/>
      <w:pPr>
        <w:ind w:left="1560" w:hanging="360"/>
      </w:pPr>
      <w:rPr>
        <w:rFonts w:hint="default"/>
        <w:lang w:val="de-DE" w:eastAsia="en-US" w:bidi="ar-SA"/>
      </w:rPr>
    </w:lvl>
    <w:lvl w:ilvl="2" w:tplc="E53AA8A2">
      <w:numFmt w:val="bullet"/>
      <w:lvlText w:val="•"/>
      <w:lvlJc w:val="left"/>
      <w:pPr>
        <w:ind w:left="2482" w:hanging="360"/>
      </w:pPr>
      <w:rPr>
        <w:rFonts w:hint="default"/>
        <w:lang w:val="de-DE" w:eastAsia="en-US" w:bidi="ar-SA"/>
      </w:rPr>
    </w:lvl>
    <w:lvl w:ilvl="3" w:tplc="DF705DB6">
      <w:numFmt w:val="bullet"/>
      <w:lvlText w:val="•"/>
      <w:lvlJc w:val="left"/>
      <w:pPr>
        <w:ind w:left="3405" w:hanging="360"/>
      </w:pPr>
      <w:rPr>
        <w:rFonts w:hint="default"/>
        <w:lang w:val="de-DE" w:eastAsia="en-US" w:bidi="ar-SA"/>
      </w:rPr>
    </w:lvl>
    <w:lvl w:ilvl="4" w:tplc="70BC47FE">
      <w:numFmt w:val="bullet"/>
      <w:lvlText w:val="•"/>
      <w:lvlJc w:val="left"/>
      <w:pPr>
        <w:ind w:left="4328" w:hanging="360"/>
      </w:pPr>
      <w:rPr>
        <w:rFonts w:hint="default"/>
        <w:lang w:val="de-DE" w:eastAsia="en-US" w:bidi="ar-SA"/>
      </w:rPr>
    </w:lvl>
    <w:lvl w:ilvl="5" w:tplc="406CE6AA">
      <w:numFmt w:val="bullet"/>
      <w:lvlText w:val="•"/>
      <w:lvlJc w:val="left"/>
      <w:pPr>
        <w:ind w:left="5251" w:hanging="360"/>
      </w:pPr>
      <w:rPr>
        <w:rFonts w:hint="default"/>
        <w:lang w:val="de-DE" w:eastAsia="en-US" w:bidi="ar-SA"/>
      </w:rPr>
    </w:lvl>
    <w:lvl w:ilvl="6" w:tplc="86B2BCFC">
      <w:numFmt w:val="bullet"/>
      <w:lvlText w:val="•"/>
      <w:lvlJc w:val="left"/>
      <w:pPr>
        <w:ind w:left="6174" w:hanging="360"/>
      </w:pPr>
      <w:rPr>
        <w:rFonts w:hint="default"/>
        <w:lang w:val="de-DE" w:eastAsia="en-US" w:bidi="ar-SA"/>
      </w:rPr>
    </w:lvl>
    <w:lvl w:ilvl="7" w:tplc="C54CA60C">
      <w:numFmt w:val="bullet"/>
      <w:lvlText w:val="•"/>
      <w:lvlJc w:val="left"/>
      <w:pPr>
        <w:ind w:left="7097" w:hanging="360"/>
      </w:pPr>
      <w:rPr>
        <w:rFonts w:hint="default"/>
        <w:lang w:val="de-DE" w:eastAsia="en-US" w:bidi="ar-SA"/>
      </w:rPr>
    </w:lvl>
    <w:lvl w:ilvl="8" w:tplc="BDD66CAE">
      <w:numFmt w:val="bullet"/>
      <w:lvlText w:val="•"/>
      <w:lvlJc w:val="left"/>
      <w:pPr>
        <w:ind w:left="8020" w:hanging="360"/>
      </w:pPr>
      <w:rPr>
        <w:rFonts w:hint="default"/>
        <w:lang w:val="de-DE" w:eastAsia="en-US" w:bidi="ar-SA"/>
      </w:rPr>
    </w:lvl>
  </w:abstractNum>
  <w:num w:numId="1" w16cid:durableId="1756852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961"/>
    <w:rsid w:val="001C6D5B"/>
    <w:rsid w:val="001D29FC"/>
    <w:rsid w:val="002E7633"/>
    <w:rsid w:val="00332E9C"/>
    <w:rsid w:val="003A26E6"/>
    <w:rsid w:val="003A6F2F"/>
    <w:rsid w:val="004C2C55"/>
    <w:rsid w:val="004E2A69"/>
    <w:rsid w:val="00500E42"/>
    <w:rsid w:val="005140E6"/>
    <w:rsid w:val="00580961"/>
    <w:rsid w:val="005B6F74"/>
    <w:rsid w:val="005D7287"/>
    <w:rsid w:val="006422D8"/>
    <w:rsid w:val="006424D9"/>
    <w:rsid w:val="00652C9C"/>
    <w:rsid w:val="006E4444"/>
    <w:rsid w:val="007F751B"/>
    <w:rsid w:val="008226C9"/>
    <w:rsid w:val="00845636"/>
    <w:rsid w:val="00857CE3"/>
    <w:rsid w:val="008655F4"/>
    <w:rsid w:val="00893C53"/>
    <w:rsid w:val="008A111E"/>
    <w:rsid w:val="008D1CA8"/>
    <w:rsid w:val="009522E3"/>
    <w:rsid w:val="00A1234A"/>
    <w:rsid w:val="00A366A5"/>
    <w:rsid w:val="00A55ECC"/>
    <w:rsid w:val="00A75EF4"/>
    <w:rsid w:val="00B53395"/>
    <w:rsid w:val="00B8283D"/>
    <w:rsid w:val="00C326DE"/>
    <w:rsid w:val="00C80C72"/>
    <w:rsid w:val="00CC07D2"/>
    <w:rsid w:val="00D84828"/>
    <w:rsid w:val="00DB2E21"/>
    <w:rsid w:val="00E56DB6"/>
    <w:rsid w:val="00EB459C"/>
    <w:rsid w:val="00FA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E7EF3B2"/>
  <w15:docId w15:val="{50928B9E-7C2F-7549-9805-B7636AD8E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2C9C"/>
    <w:rPr>
      <w:rFonts w:ascii="Calibri Light" w:hAnsi="Calibri Ligh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52C9C"/>
    <w:pPr>
      <w:keepNext/>
      <w:keepLines/>
      <w:spacing w:before="240" w:after="0"/>
      <w:outlineLvl w:val="0"/>
    </w:pPr>
    <w:rPr>
      <w:rFonts w:asciiTheme="minorHAnsi" w:eastAsiaTheme="majorEastAsia" w:hAnsiTheme="minorHAnsi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52C9C"/>
    <w:pPr>
      <w:keepNext/>
      <w:keepLines/>
      <w:spacing w:before="40" w:after="0"/>
      <w:outlineLvl w:val="1"/>
    </w:pPr>
    <w:rPr>
      <w:rFonts w:asciiTheme="minorHAnsi" w:eastAsiaTheme="majorEastAsia" w:hAnsiTheme="minorHAnsi" w:cstheme="majorBidi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B2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2E21"/>
  </w:style>
  <w:style w:type="paragraph" w:styleId="Fuzeile">
    <w:name w:val="footer"/>
    <w:basedOn w:val="Standard"/>
    <w:link w:val="FuzeileZchn"/>
    <w:uiPriority w:val="99"/>
    <w:unhideWhenUsed/>
    <w:rsid w:val="00DB2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2E2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2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2E21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52C9C"/>
    <w:rPr>
      <w:rFonts w:eastAsiaTheme="majorEastAsia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2C9C"/>
    <w:rPr>
      <w:rFonts w:eastAsiaTheme="majorEastAsia" w:cstheme="majorBidi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652C9C"/>
    <w:pPr>
      <w:spacing w:after="0" w:line="240" w:lineRule="auto"/>
      <w:contextualSpacing/>
    </w:pPr>
    <w:rPr>
      <w:rFonts w:asciiTheme="minorHAnsi" w:eastAsiaTheme="majorEastAsia" w:hAnsiTheme="minorHAnsi" w:cstheme="majorBidi"/>
      <w:color w:val="26324C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52C9C"/>
    <w:rPr>
      <w:rFonts w:eastAsiaTheme="majorEastAsia" w:cstheme="majorBidi"/>
      <w:color w:val="26324C"/>
      <w:spacing w:val="-10"/>
      <w:kern w:val="28"/>
      <w:sz w:val="56"/>
      <w:szCs w:val="56"/>
    </w:rPr>
  </w:style>
  <w:style w:type="character" w:styleId="IntensiveHervorhebung">
    <w:name w:val="Intense Emphasis"/>
    <w:basedOn w:val="Absatz-Standardschriftart"/>
    <w:uiPriority w:val="21"/>
    <w:qFormat/>
    <w:rsid w:val="008226C9"/>
    <w:rPr>
      <w:i/>
      <w:iCs/>
      <w:color w:val="26324C"/>
    </w:rPr>
  </w:style>
  <w:style w:type="character" w:styleId="Hyperlink">
    <w:name w:val="Hyperlink"/>
    <w:basedOn w:val="Absatz-Standardschriftart"/>
    <w:uiPriority w:val="99"/>
    <w:unhideWhenUsed/>
    <w:rsid w:val="00332E9C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32E9C"/>
    <w:rPr>
      <w:color w:val="605E5C"/>
      <w:shd w:val="clear" w:color="auto" w:fill="E1DFDD"/>
    </w:rPr>
  </w:style>
  <w:style w:type="paragraph" w:customStyle="1" w:styleId="EinfAbs">
    <w:name w:val="[Einf. Abs.]"/>
    <w:basedOn w:val="Standard"/>
    <w:uiPriority w:val="99"/>
    <w:rsid w:val="00652C9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paragraph" w:styleId="KeinLeerraum">
    <w:name w:val="No Spacing"/>
    <w:uiPriority w:val="1"/>
    <w:qFormat/>
    <w:rsid w:val="00580961"/>
    <w:pPr>
      <w:spacing w:after="0" w:line="240" w:lineRule="auto"/>
    </w:pPr>
    <w:rPr>
      <w:rFonts w:ascii="Calibri Light" w:hAnsi="Calibri Light"/>
    </w:rPr>
  </w:style>
  <w:style w:type="paragraph" w:styleId="Listenabsatz">
    <w:name w:val="List Paragraph"/>
    <w:basedOn w:val="Standard"/>
    <w:uiPriority w:val="34"/>
    <w:qFormat/>
    <w:rsid w:val="005809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wmf"/><Relationship Id="rId5" Type="http://schemas.openxmlformats.org/officeDocument/2006/relationships/image" Target="media/image6.wmf"/><Relationship Id="rId4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ascal/Library/CloudStorage/Dropbox/100-Clients/2023-001_gastroenterologie/wordvorlage_gastro-aarau_log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14A0B-DC5B-CB4A-AD93-F30353D0D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wordvorlage_gastro-aarau_logo.dotx</Template>
  <TotalTime>0</TotalTime>
  <Pages>1</Pages>
  <Words>143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Gastroenterologie Aarau AG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Müller</dc:creator>
  <cp:lastModifiedBy>Pascal Müller</cp:lastModifiedBy>
  <cp:revision>3</cp:revision>
  <cp:lastPrinted>2012-11-23T10:31:00Z</cp:lastPrinted>
  <dcterms:created xsi:type="dcterms:W3CDTF">2023-08-29T07:18:00Z</dcterms:created>
  <dcterms:modified xsi:type="dcterms:W3CDTF">2023-09-26T11:25:00Z</dcterms:modified>
</cp:coreProperties>
</file>